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E61" w:rsidRPr="00C40E61" w:rsidRDefault="00C40E61" w:rsidP="00C40E61">
      <w:pPr>
        <w:tabs>
          <w:tab w:val="left" w:pos="810"/>
        </w:tabs>
        <w:spacing w:before="2"/>
        <w:jc w:val="center"/>
        <w:rPr>
          <w:b/>
          <w:bCs/>
          <w:sz w:val="28"/>
        </w:rPr>
      </w:pPr>
      <w:r w:rsidRPr="00C40E61">
        <w:rPr>
          <w:b/>
          <w:bCs/>
          <w:sz w:val="28"/>
        </w:rPr>
        <w:t>Практические занятия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1. Понятие и сущность финансово-цифровой среды</w:t>
      </w: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Какова роль финансово-цифровой среды в современном мире?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Назовите причины и условия возникновения финансово-цифровой среды?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Какова сущность информационно-коммуникационных технологий?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Перечислите новые феномены в постиндустриальной экономике?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Дайте понятие цифровой экономики, какова ее институциональная структура?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2. Финансово-цифровая среда как новая стадия глобализации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Назовите технологические уклады и промышленные революции?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Какова периодизация финансово-цифровой среды?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Финансово-цифровой среды как новая стадия глобализации.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Какова инфраструктура цифрового финансового рынка, его объекты и субъекты?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В чем заключается регулирование финансово-цифровой среды?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Определите взаимосвязь финансово-цифровой среды и экономического роста?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«Анализ регулирования цифровой экономики в странах мира»</w:t>
      </w:r>
      <w:r w:rsidRPr="00C40E61">
        <w:rPr>
          <w:sz w:val="28"/>
        </w:rPr>
        <w:tab/>
        <w:t>(Выбрать страну)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3. Big Data в принятии решений в экономики и финансах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Что собой представляют облачные вычисления и хранилища данных?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Облачные вычисления и хранилища данных.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Отличительные характеристики облачных вычислений.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Облака сообществ, публичные, частные и гибридные.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Модели облачных услуг.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Мировой рынок облачных сервисов.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>Какова концепция больших данных (Big Data)?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8.</w:t>
      </w:r>
      <w:r w:rsidRPr="00C40E61">
        <w:rPr>
          <w:sz w:val="28"/>
        </w:rPr>
        <w:tab/>
        <w:t>Какова роль Big Data в экономике и в финансах государства?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9.</w:t>
      </w:r>
      <w:r w:rsidRPr="00C40E61">
        <w:rPr>
          <w:sz w:val="28"/>
        </w:rPr>
        <w:tab/>
        <w:t>Характеристика технологий больших данных.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10.</w:t>
      </w:r>
      <w:r w:rsidRPr="00C40E61">
        <w:rPr>
          <w:sz w:val="28"/>
        </w:rPr>
        <w:tab/>
        <w:t>Ограничения</w:t>
      </w:r>
      <w:r w:rsidRPr="00C40E61">
        <w:rPr>
          <w:sz w:val="28"/>
        </w:rPr>
        <w:tab/>
        <w:t>и</w:t>
      </w:r>
      <w:r w:rsidRPr="00C40E61">
        <w:rPr>
          <w:sz w:val="28"/>
        </w:rPr>
        <w:tab/>
        <w:t>сдерживающие</w:t>
      </w:r>
      <w:r w:rsidRPr="00C40E61">
        <w:rPr>
          <w:sz w:val="28"/>
        </w:rPr>
        <w:tab/>
        <w:t>факторы</w:t>
      </w:r>
      <w:r w:rsidRPr="00C40E61">
        <w:rPr>
          <w:sz w:val="28"/>
        </w:rPr>
        <w:tab/>
        <w:t>использования</w:t>
      </w:r>
      <w:r w:rsidRPr="00C40E61">
        <w:rPr>
          <w:sz w:val="28"/>
        </w:rPr>
        <w:tab/>
        <w:t>больших данных.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«Роль Big Data в экономике и в финансах стран мира»</w:t>
      </w:r>
      <w:r w:rsidRPr="00C40E61">
        <w:rPr>
          <w:sz w:val="28"/>
        </w:rPr>
        <w:tab/>
        <w:t>(Выбрать страну)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lastRenderedPageBreak/>
        <w:t>Тема 4. Международные подходы регулирования Open API и</w:t>
      </w:r>
      <w:r w:rsidRPr="00C40E61">
        <w:rPr>
          <w:b/>
          <w:bCs/>
          <w:sz w:val="28"/>
        </w:rPr>
        <w:t xml:space="preserve"> </w:t>
      </w:r>
      <w:r w:rsidRPr="00C40E61">
        <w:rPr>
          <w:b/>
          <w:bCs/>
          <w:sz w:val="28"/>
        </w:rPr>
        <w:t>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Концепция развития финансового сектора Республики Казахстана до 2030 года.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Основные цели финансовых регуляторов, стимулирующие развитие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  <w:lang w:val="en-US"/>
        </w:rPr>
      </w:pPr>
      <w:r w:rsidRPr="00C40E61">
        <w:rPr>
          <w:sz w:val="28"/>
          <w:lang w:val="en-US"/>
        </w:rPr>
        <w:t>3.</w:t>
      </w:r>
      <w:r w:rsidRPr="00C40E61">
        <w:rPr>
          <w:sz w:val="28"/>
          <w:lang w:val="en-US"/>
        </w:rPr>
        <w:tab/>
      </w:r>
      <w:r w:rsidRPr="00C40E61">
        <w:rPr>
          <w:sz w:val="28"/>
        </w:rPr>
        <w:t>Директивы</w:t>
      </w:r>
      <w:r w:rsidRPr="00C40E61">
        <w:rPr>
          <w:sz w:val="28"/>
          <w:lang w:val="en-US"/>
        </w:rPr>
        <w:t xml:space="preserve"> PSD (Payment Services Directive) </w:t>
      </w:r>
      <w:r w:rsidRPr="00C40E61">
        <w:rPr>
          <w:sz w:val="28"/>
        </w:rPr>
        <w:t>и</w:t>
      </w:r>
      <w:r w:rsidRPr="00C40E61">
        <w:rPr>
          <w:sz w:val="28"/>
          <w:lang w:val="en-US"/>
        </w:rPr>
        <w:t xml:space="preserve"> PSD2.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  <w:lang w:val="en-US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«Особенности регулирования Open API и Open Banking в мире»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5.</w:t>
      </w:r>
      <w:r w:rsidRPr="00C40E61">
        <w:rPr>
          <w:b/>
          <w:bCs/>
          <w:sz w:val="28"/>
        </w:rPr>
        <w:tab/>
        <w:t>Развитие Open API, Open Banking и экосистемы цифровых финансовых сервисов в Республике Казахстан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Определить основные направления Концепция развития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Тенденции развития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Участник развития и внедрения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Нормативно-правовое регулирование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Проект Закона Республики Казахстан по вопросам регулирования цифровых технологий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Каковы области регулирования и предлагаемые нормы НПА?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«Новации в регулировании цифровых технологий в Казахстане»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6. Развитие устойчивой инфраструктуры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Вопросы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Развитие экосистемы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Монетизация данных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Меры развития Open API и Open Banking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Дорожная карта на 2023-2025 годы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«Лучшие кейсы внедрения Open API и Open Banking»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7. Цифровизация налогообложения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Вопросы для самоконтроля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Каково влияние цифровых технологий на развитие налоговой системы?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Назовите направления цифровизация органов государственных доходов?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 xml:space="preserve">Определите электронные услуги (прием налоговой отчетности, выдача </w:t>
      </w:r>
      <w:r w:rsidRPr="00C40E61">
        <w:rPr>
          <w:sz w:val="28"/>
        </w:rPr>
        <w:lastRenderedPageBreak/>
        <w:t>выписок из лицевого счета о состоянии расчетов с бюджетом, а также по социальным платежам, представление сведений об отсутствии (наличии) задолженности, учет по которым ведется в органах государственных доходов)?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Каковы направления «Цифровизации налогового администрирования»?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Горизонтальный мониторинг крупных налогоплательщиков.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«Цифровизация налогообложения в развитых странах» (Выбрать страну)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8. Цифровой банкинг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Цифровая трансформация банковских услуг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Зарубежные бизнес-модели банка в условиях цифровизации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Трансформация</w:t>
      </w:r>
      <w:r w:rsidRPr="00C40E61">
        <w:rPr>
          <w:sz w:val="28"/>
        </w:rPr>
        <w:tab/>
        <w:t>банковских</w:t>
      </w:r>
      <w:r w:rsidRPr="00C40E61">
        <w:rPr>
          <w:sz w:val="28"/>
        </w:rPr>
        <w:tab/>
        <w:t>бизнес-моделей</w:t>
      </w:r>
      <w:r w:rsidRPr="00C40E61">
        <w:rPr>
          <w:sz w:val="28"/>
        </w:rPr>
        <w:tab/>
        <w:t>в</w:t>
      </w:r>
      <w:r w:rsidRPr="00C40E61">
        <w:rPr>
          <w:sz w:val="28"/>
        </w:rPr>
        <w:tab/>
        <w:t>условиях</w:t>
      </w:r>
      <w:r w:rsidRPr="00C40E61">
        <w:rPr>
          <w:sz w:val="28"/>
        </w:rPr>
        <w:tab/>
        <w:t>цифровых технологий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Рейтинг мобильных приложений БВУ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Экосистемы банков: понятие и виды экосистем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Цифровые банки и их рейтинг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>Цифровая трансформация казахстанских банков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«Анализ цифровых продуктов в БВУ» (Выбрать БВУ)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9. Цифровизация на рынке ценных бумаг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Какой уровень цифровизации технологий фондового рынка?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Каковы особенности цифровизации деятельности фондовой и валютной биржи?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Каковы перспективы и проблемы развития современного рынка ценных бумаг в условиях цифровизации?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Торгово-клиринговой системы ASTS+ (дает возможность участникам рынка торговать в режиме реального времени с участием и без участия центрального контрагента).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«Мобильные приложения по инвестициям и управлению портфелем ЦБ» (Выбрать БВУ или управляющую компанию)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10. Цифровизация в страховании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Дайте характеристику понятия «цифровое страхование»?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Дайте анализ текущего состояния страхового рынка в условиях цифровизации страхования.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 xml:space="preserve">Характеристика основных направлений цифровизации страхового </w:t>
      </w:r>
      <w:r w:rsidRPr="00C40E61">
        <w:rPr>
          <w:sz w:val="28"/>
        </w:rPr>
        <w:lastRenderedPageBreak/>
        <w:t>рынка.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Использование цифровых технологий в бизнес-процессах страховщика.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«Мобильные приложения по страховым продуктам» (Выбрать СК)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11. Цифровой тенге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Вопросы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 xml:space="preserve">Определение и особенности технологии </w:t>
      </w:r>
      <w:proofErr w:type="spellStart"/>
      <w:r w:rsidRPr="00C40E61">
        <w:rPr>
          <w:sz w:val="28"/>
        </w:rPr>
        <w:t>блокчейн</w:t>
      </w:r>
      <w:proofErr w:type="spellEnd"/>
      <w:r w:rsidRPr="00C40E61">
        <w:rPr>
          <w:sz w:val="28"/>
        </w:rPr>
        <w:t>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Экономические основы технологии распределенных реестров хранения информации (</w:t>
      </w:r>
      <w:proofErr w:type="spellStart"/>
      <w:r w:rsidRPr="00C40E61">
        <w:rPr>
          <w:sz w:val="28"/>
        </w:rPr>
        <w:t>блокчейн</w:t>
      </w:r>
      <w:proofErr w:type="spellEnd"/>
      <w:r w:rsidRPr="00C40E61">
        <w:rPr>
          <w:sz w:val="28"/>
        </w:rPr>
        <w:t>).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Блокчейн</w:t>
      </w:r>
      <w:proofErr w:type="spellEnd"/>
      <w:r w:rsidRPr="00C40E61">
        <w:rPr>
          <w:sz w:val="28"/>
        </w:rPr>
        <w:t xml:space="preserve"> в государственных услугах.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Результаты исследования о необходимости внедрения цифрового тенге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Модель принятия решения о внедрении Цифрового тенге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«Цифровые валюты Центральных банков (CBDC) стран мира» (Выбрать страну)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12. Цифровизация платежей и переводов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Осуществить анализ развития систем электронных платежей.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Система электронных платежей.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Преимущества электронных платежных систем.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Риски электронных платежных систем.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</w:t>
      </w:r>
      <w:r w:rsidRPr="00C40E61">
        <w:rPr>
          <w:sz w:val="28"/>
        </w:rPr>
        <w:tab/>
        <w:t>Подготовить</w:t>
      </w:r>
      <w:proofErr w:type="gramEnd"/>
      <w:r w:rsidRPr="00C40E61">
        <w:rPr>
          <w:sz w:val="28"/>
        </w:rPr>
        <w:t xml:space="preserve"> презентацию по теме:</w:t>
      </w:r>
      <w:r w:rsidRPr="00C40E61">
        <w:rPr>
          <w:sz w:val="28"/>
        </w:rPr>
        <w:tab/>
        <w:t>«Цифровые платежные системы Казахстана»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13. Криптовалюты: история возникновения и классификация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Сущность и определение криптовалюты.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 xml:space="preserve">Сходства и различия криптовалют с </w:t>
      </w:r>
      <w:proofErr w:type="spellStart"/>
      <w:r w:rsidRPr="00C40E61">
        <w:rPr>
          <w:sz w:val="28"/>
        </w:rPr>
        <w:t>фиатными</w:t>
      </w:r>
      <w:proofErr w:type="spellEnd"/>
      <w:r w:rsidRPr="00C40E61">
        <w:rPr>
          <w:sz w:val="28"/>
        </w:rPr>
        <w:t xml:space="preserve"> валютами.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Классификация криптовалют.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Криптовалютные</w:t>
      </w:r>
      <w:proofErr w:type="spellEnd"/>
      <w:r w:rsidRPr="00C40E61">
        <w:rPr>
          <w:sz w:val="28"/>
        </w:rPr>
        <w:t xml:space="preserve"> биржи.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 xml:space="preserve">ICO и </w:t>
      </w:r>
      <w:proofErr w:type="spellStart"/>
      <w:r w:rsidRPr="00C40E61">
        <w:rPr>
          <w:sz w:val="28"/>
        </w:rPr>
        <w:t>лейдинг</w:t>
      </w:r>
      <w:proofErr w:type="spellEnd"/>
      <w:r w:rsidRPr="00C40E61">
        <w:rPr>
          <w:sz w:val="28"/>
        </w:rPr>
        <w:t>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Правовое регулирование криптовалют в различных странах.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>Перспективы и риски применения криптовалют в финансовой системе государства.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«Анализ и особенности обращения криптовалюты» (Выбрать криптовалюту)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Тема 14. Киберпреступность и стратегии кибербезопасности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lastRenderedPageBreak/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Понятие киберпреступности и киберпреступления.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Характеристики глобальной киберпреступности.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Национальные</w:t>
      </w:r>
      <w:r w:rsidRPr="00C40E61">
        <w:rPr>
          <w:sz w:val="28"/>
        </w:rPr>
        <w:tab/>
        <w:t>стратегии</w:t>
      </w:r>
      <w:r w:rsidRPr="00C40E61">
        <w:rPr>
          <w:sz w:val="28"/>
        </w:rPr>
        <w:tab/>
        <w:t>кибербезопасности</w:t>
      </w:r>
      <w:r>
        <w:rPr>
          <w:sz w:val="28"/>
        </w:rPr>
        <w:t xml:space="preserve"> </w:t>
      </w:r>
      <w:r w:rsidRPr="00C40E61">
        <w:rPr>
          <w:sz w:val="28"/>
        </w:rPr>
        <w:t>и</w:t>
      </w:r>
      <w:r>
        <w:rPr>
          <w:sz w:val="28"/>
        </w:rPr>
        <w:t xml:space="preserve"> </w:t>
      </w:r>
      <w:r w:rsidRPr="00C40E61">
        <w:rPr>
          <w:sz w:val="28"/>
        </w:rPr>
        <w:t>информационной безопасности.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Расходы на кибербезопасность.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 Подготовить</w:t>
      </w:r>
      <w:proofErr w:type="gramEnd"/>
      <w:r w:rsidRPr="00C40E61">
        <w:rPr>
          <w:sz w:val="28"/>
        </w:rPr>
        <w:t xml:space="preserve"> презентацию по теме: «Международные стратегии кибербезопасности»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 xml:space="preserve">Тема 15. Оценка </w:t>
      </w:r>
      <w:proofErr w:type="spellStart"/>
      <w:r w:rsidRPr="00C40E61">
        <w:rPr>
          <w:b/>
          <w:bCs/>
          <w:sz w:val="28"/>
        </w:rPr>
        <w:t>киберрисков</w:t>
      </w:r>
      <w:proofErr w:type="spellEnd"/>
      <w:r w:rsidRPr="00C40E61">
        <w:rPr>
          <w:b/>
          <w:bCs/>
          <w:sz w:val="28"/>
        </w:rPr>
        <w:t xml:space="preserve"> банков Казахстана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Вопросы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Киберстратегия</w:t>
      </w:r>
      <w:proofErr w:type="spellEnd"/>
      <w:r w:rsidRPr="00C40E61">
        <w:rPr>
          <w:sz w:val="28"/>
        </w:rPr>
        <w:t>, трансформация и оценка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 xml:space="preserve">Управление </w:t>
      </w:r>
      <w:proofErr w:type="spellStart"/>
      <w:r w:rsidRPr="00C40E61">
        <w:rPr>
          <w:sz w:val="28"/>
        </w:rPr>
        <w:t>киберрисками</w:t>
      </w:r>
      <w:proofErr w:type="spellEnd"/>
      <w:r w:rsidRPr="00C40E61">
        <w:rPr>
          <w:sz w:val="28"/>
        </w:rPr>
        <w:t xml:space="preserve"> </w:t>
      </w:r>
      <w:proofErr w:type="spellStart"/>
      <w:r w:rsidRPr="00C40E61">
        <w:rPr>
          <w:sz w:val="28"/>
        </w:rPr>
        <w:t>исоответствие</w:t>
      </w:r>
      <w:proofErr w:type="spellEnd"/>
      <w:r w:rsidRPr="00C40E61">
        <w:rPr>
          <w:sz w:val="28"/>
        </w:rPr>
        <w:t xml:space="preserve"> нормативным требованиям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Обучение,</w:t>
      </w:r>
      <w:r w:rsidRPr="00C40E61">
        <w:rPr>
          <w:sz w:val="28"/>
        </w:rPr>
        <w:tab/>
        <w:t>образование</w:t>
      </w:r>
      <w:r w:rsidRPr="00C40E61">
        <w:rPr>
          <w:sz w:val="28"/>
        </w:rPr>
        <w:tab/>
        <w:t>и повышение</w:t>
      </w:r>
      <w:r w:rsidRPr="00C40E61">
        <w:rPr>
          <w:sz w:val="28"/>
        </w:rPr>
        <w:tab/>
        <w:t>осведомленности</w:t>
      </w:r>
      <w:r w:rsidRPr="00C40E61">
        <w:rPr>
          <w:sz w:val="28"/>
        </w:rPr>
        <w:tab/>
        <w:t>в</w:t>
      </w:r>
      <w:r w:rsidRPr="00C40E61">
        <w:rPr>
          <w:sz w:val="28"/>
        </w:rPr>
        <w:tab/>
        <w:t>области кибербезопасности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 xml:space="preserve">Аналитика </w:t>
      </w:r>
      <w:proofErr w:type="spellStart"/>
      <w:r w:rsidRPr="00C40E61">
        <w:rPr>
          <w:sz w:val="28"/>
        </w:rPr>
        <w:t>киберрисков</w:t>
      </w:r>
      <w:proofErr w:type="spellEnd"/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Операционный центр безопасности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Киберразведка</w:t>
      </w:r>
      <w:proofErr w:type="spellEnd"/>
      <w:r w:rsidRPr="00C40E61">
        <w:rPr>
          <w:sz w:val="28"/>
        </w:rPr>
        <w:t xml:space="preserve"> и анализ угроз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>Реагирование на кибер-инциденты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8.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Кибербоевые</w:t>
      </w:r>
      <w:proofErr w:type="spellEnd"/>
      <w:r w:rsidRPr="00C40E61">
        <w:rPr>
          <w:sz w:val="28"/>
        </w:rPr>
        <w:t xml:space="preserve"> учения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Задание</w:t>
      </w:r>
      <w:proofErr w:type="gramStart"/>
      <w:r w:rsidRPr="00C40E61">
        <w:rPr>
          <w:sz w:val="28"/>
        </w:rPr>
        <w:t>:</w:t>
      </w:r>
      <w:r w:rsidRPr="00C40E61">
        <w:rPr>
          <w:sz w:val="28"/>
        </w:rPr>
        <w:tab/>
        <w:t>Подготовить</w:t>
      </w:r>
      <w:proofErr w:type="gramEnd"/>
      <w:r w:rsidRPr="00C40E61">
        <w:rPr>
          <w:sz w:val="28"/>
        </w:rPr>
        <w:tab/>
        <w:t>презентацию</w:t>
      </w:r>
      <w:r w:rsidRPr="00C40E61">
        <w:rPr>
          <w:sz w:val="28"/>
        </w:rPr>
        <w:tab/>
        <w:t>по</w:t>
      </w:r>
      <w:r w:rsidRPr="00C40E61">
        <w:rPr>
          <w:sz w:val="28"/>
        </w:rPr>
        <w:tab/>
        <w:t>теме:</w:t>
      </w:r>
      <w:r w:rsidRPr="00C40E61">
        <w:rPr>
          <w:sz w:val="28"/>
        </w:rPr>
        <w:tab/>
        <w:t>«Анализ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киберугроз</w:t>
      </w:r>
      <w:proofErr w:type="spellEnd"/>
      <w:r w:rsidRPr="00C40E61">
        <w:rPr>
          <w:sz w:val="28"/>
        </w:rPr>
        <w:t xml:space="preserve"> современных банков» (Выбрать банк)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b/>
          <w:bCs/>
          <w:sz w:val="28"/>
        </w:rPr>
        <w:t>Требования к оформлению презентаций</w:t>
      </w:r>
      <w:r w:rsidRPr="00C40E61">
        <w:rPr>
          <w:sz w:val="28"/>
        </w:rPr>
        <w:t>: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 xml:space="preserve">7-10 информативных слайда, шрифт </w:t>
      </w:r>
      <w:proofErr w:type="spellStart"/>
      <w:r w:rsidRPr="00C40E61">
        <w:rPr>
          <w:sz w:val="28"/>
        </w:rPr>
        <w:t>Arial</w:t>
      </w:r>
      <w:proofErr w:type="spellEnd"/>
      <w:r w:rsidRPr="00C40E61">
        <w:rPr>
          <w:sz w:val="28"/>
        </w:rPr>
        <w:t xml:space="preserve"> (Основной текст)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не более 3-5 предложений в одном слайде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не более трех цветов в одном слайде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В презентации рассмотреть 3-4 вопроса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В шапке каждого слайда – номер и название рассматриваемого вопроса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 xml:space="preserve">В слайдах желательно использовать инфографику (графический метод подачи информации - схемы, рисунки, </w:t>
      </w:r>
      <w:proofErr w:type="spellStart"/>
      <w:r w:rsidRPr="00C40E61">
        <w:rPr>
          <w:sz w:val="28"/>
        </w:rPr>
        <w:t>диаграмы</w:t>
      </w:r>
      <w:proofErr w:type="spellEnd"/>
      <w:r w:rsidRPr="00C40E61">
        <w:rPr>
          <w:sz w:val="28"/>
        </w:rPr>
        <w:t>, таблицы)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>Все презентации должны быть сделаны по единому образцу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8.</w:t>
      </w:r>
      <w:r w:rsidRPr="00C40E61">
        <w:rPr>
          <w:sz w:val="28"/>
        </w:rPr>
        <w:tab/>
        <w:t xml:space="preserve">В последнем слайде указать источники литературы или официальные сайты, </w:t>
      </w:r>
      <w:proofErr w:type="spellStart"/>
      <w:r w:rsidRPr="00C40E61">
        <w:rPr>
          <w:sz w:val="28"/>
        </w:rPr>
        <w:t>ипользуемые</w:t>
      </w:r>
      <w:proofErr w:type="spellEnd"/>
      <w:r w:rsidRPr="00C40E61">
        <w:rPr>
          <w:sz w:val="28"/>
        </w:rPr>
        <w:t xml:space="preserve"> при подготовке данной презентации</w:t>
      </w: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 </w:t>
      </w: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lastRenderedPageBreak/>
        <w:t>СПИСОК РЕКОМЕНДУЕМЫХ ИСТОЧНИКОВ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b/>
          <w:bCs/>
          <w:sz w:val="28"/>
        </w:rPr>
      </w:pPr>
      <w:r w:rsidRPr="00C40E61">
        <w:rPr>
          <w:b/>
          <w:bCs/>
          <w:sz w:val="28"/>
        </w:rPr>
        <w:t>Основная: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 xml:space="preserve">Цифровая экономика. Учебное пособие/ М.М. Ковалев, Г.Г. </w:t>
      </w:r>
      <w:proofErr w:type="spellStart"/>
      <w:r w:rsidRPr="00C40E61">
        <w:rPr>
          <w:sz w:val="28"/>
        </w:rPr>
        <w:t>Головенчик</w:t>
      </w:r>
      <w:proofErr w:type="spellEnd"/>
      <w:r w:rsidRPr="00C40E61">
        <w:rPr>
          <w:sz w:val="28"/>
        </w:rPr>
        <w:t>. – Минск: Изд. центр БГУ, 2018. – 328 с.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</w:r>
      <w:proofErr w:type="spellStart"/>
      <w:r w:rsidRPr="00C40E61">
        <w:rPr>
          <w:sz w:val="28"/>
        </w:rPr>
        <w:t>Кулумбетова</w:t>
      </w:r>
      <w:proofErr w:type="spellEnd"/>
      <w:r w:rsidRPr="00C40E61">
        <w:rPr>
          <w:sz w:val="28"/>
        </w:rPr>
        <w:t xml:space="preserve"> Д.Б., </w:t>
      </w:r>
      <w:proofErr w:type="spellStart"/>
      <w:r w:rsidRPr="00C40E61">
        <w:rPr>
          <w:sz w:val="28"/>
        </w:rPr>
        <w:t>Маулина</w:t>
      </w:r>
      <w:proofErr w:type="spellEnd"/>
      <w:r w:rsidRPr="00C40E61">
        <w:rPr>
          <w:sz w:val="28"/>
        </w:rPr>
        <w:t xml:space="preserve"> Н.Х., Асанова А.Б. Цифровая трансформация казахстанского банковского сектора на современном этапе развития //Научный вестник: Финансы, банки, инвестиции № 3. 2021.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 xml:space="preserve">Касенова </w:t>
      </w:r>
      <w:proofErr w:type="gramStart"/>
      <w:r w:rsidRPr="00C40E61">
        <w:rPr>
          <w:sz w:val="28"/>
        </w:rPr>
        <w:t>Г.Е</w:t>
      </w:r>
      <w:proofErr w:type="gramEnd"/>
      <w:r w:rsidRPr="00C40E61">
        <w:rPr>
          <w:sz w:val="28"/>
        </w:rPr>
        <w:t xml:space="preserve"> Современные финансовые услуги банков: учебное пособие /</w:t>
      </w:r>
      <w:proofErr w:type="spellStart"/>
      <w:r w:rsidRPr="00C40E61">
        <w:rPr>
          <w:sz w:val="28"/>
        </w:rPr>
        <w:t>Қазақ</w:t>
      </w:r>
      <w:proofErr w:type="spellEnd"/>
      <w:r w:rsidRPr="00C40E61">
        <w:rPr>
          <w:sz w:val="28"/>
        </w:rPr>
        <w:t xml:space="preserve"> </w:t>
      </w:r>
      <w:proofErr w:type="spellStart"/>
      <w:r w:rsidRPr="00C40E61">
        <w:rPr>
          <w:sz w:val="28"/>
        </w:rPr>
        <w:t>Университеті</w:t>
      </w:r>
      <w:proofErr w:type="spellEnd"/>
      <w:r w:rsidRPr="00C40E61">
        <w:rPr>
          <w:sz w:val="28"/>
        </w:rPr>
        <w:t>- Алматы, 2021, 264с.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Глоссарий по цифровым финансовым услугам. Совместная публикация Всемирного почтового союза и Международного союза электросвязи. 2017 // https://creativecommons.org/licenses/by-nc-sa/4.0/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  <w:lang w:val="en-US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 xml:space="preserve">Цифровая трансформация финансовых услуг: модели развития и </w:t>
      </w:r>
      <w:proofErr w:type="spellStart"/>
      <w:r w:rsidRPr="00C40E61">
        <w:rPr>
          <w:sz w:val="28"/>
        </w:rPr>
        <w:t>стра</w:t>
      </w:r>
      <w:proofErr w:type="spellEnd"/>
      <w:r w:rsidRPr="00C40E61">
        <w:rPr>
          <w:sz w:val="28"/>
        </w:rPr>
        <w:t xml:space="preserve">- </w:t>
      </w:r>
      <w:proofErr w:type="spellStart"/>
      <w:r w:rsidRPr="00C40E61">
        <w:rPr>
          <w:sz w:val="28"/>
        </w:rPr>
        <w:t>тегии</w:t>
      </w:r>
      <w:proofErr w:type="spellEnd"/>
      <w:r w:rsidRPr="00C40E61">
        <w:rPr>
          <w:sz w:val="28"/>
        </w:rPr>
        <w:t xml:space="preserve"> для участников отрасли. </w:t>
      </w:r>
      <w:r w:rsidRPr="00C40E61">
        <w:rPr>
          <w:sz w:val="28"/>
          <w:lang w:val="en-US"/>
        </w:rPr>
        <w:t xml:space="preserve">SKOLKOVO Business School – Ernst &amp; </w:t>
      </w:r>
      <w:proofErr w:type="spellStart"/>
      <w:r w:rsidRPr="00C40E61">
        <w:rPr>
          <w:sz w:val="28"/>
          <w:lang w:val="en-US"/>
        </w:rPr>
        <w:t>YoungInstitute</w:t>
      </w:r>
      <w:proofErr w:type="spellEnd"/>
      <w:r w:rsidRPr="00C40E61">
        <w:rPr>
          <w:sz w:val="28"/>
          <w:lang w:val="en-US"/>
        </w:rPr>
        <w:t xml:space="preserve"> for Emerging Market Studies (IEMS) // https://www.skolkovo.ru.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</w:r>
      <w:r w:rsidRPr="00C40E61">
        <w:rPr>
          <w:sz w:val="28"/>
        </w:rPr>
        <w:tab/>
        <w:t xml:space="preserve">Новикова </w:t>
      </w:r>
      <w:proofErr w:type="gramStart"/>
      <w:r w:rsidRPr="00C40E61">
        <w:rPr>
          <w:sz w:val="28"/>
        </w:rPr>
        <w:t>Е.А</w:t>
      </w:r>
      <w:proofErr w:type="gramEnd"/>
      <w:r w:rsidRPr="00C40E61">
        <w:rPr>
          <w:sz w:val="28"/>
        </w:rPr>
        <w:t xml:space="preserve"> Цифровизация финансового сектора: новые инструменты и перспективы их использования: Материалы конференции «Право, экономика и управление: от теории к практике». Чебоксары, 2020г.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 xml:space="preserve">Касенова </w:t>
      </w:r>
      <w:proofErr w:type="gramStart"/>
      <w:r w:rsidRPr="00C40E61">
        <w:rPr>
          <w:sz w:val="28"/>
        </w:rPr>
        <w:t>Г.Е</w:t>
      </w:r>
      <w:proofErr w:type="gramEnd"/>
      <w:r w:rsidRPr="00C40E61">
        <w:rPr>
          <w:sz w:val="28"/>
        </w:rPr>
        <w:t xml:space="preserve"> Финансовые риски: учебное пособие /</w:t>
      </w:r>
      <w:proofErr w:type="spellStart"/>
      <w:r w:rsidRPr="00C40E61">
        <w:rPr>
          <w:sz w:val="28"/>
        </w:rPr>
        <w:t>Қазақ</w:t>
      </w:r>
      <w:proofErr w:type="spellEnd"/>
      <w:r w:rsidRPr="00C40E61">
        <w:rPr>
          <w:sz w:val="28"/>
        </w:rPr>
        <w:t xml:space="preserve"> </w:t>
      </w:r>
      <w:proofErr w:type="spellStart"/>
      <w:r w:rsidRPr="00C40E61">
        <w:rPr>
          <w:sz w:val="28"/>
        </w:rPr>
        <w:t>Университеті</w:t>
      </w:r>
      <w:proofErr w:type="spellEnd"/>
      <w:r w:rsidRPr="00C40E61">
        <w:rPr>
          <w:sz w:val="28"/>
        </w:rPr>
        <w:t>- Алматы, 2020, 264с.</w:t>
      </w:r>
    </w:p>
    <w:p w:rsidR="00C40E61" w:rsidRDefault="00C40E61" w:rsidP="00C40E61">
      <w:pPr>
        <w:tabs>
          <w:tab w:val="left" w:pos="810"/>
        </w:tabs>
        <w:spacing w:before="2"/>
        <w:rPr>
          <w:sz w:val="28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Дополнительная: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Закон</w:t>
      </w:r>
      <w:r w:rsidRPr="00C40E61">
        <w:rPr>
          <w:sz w:val="28"/>
        </w:rPr>
        <w:tab/>
        <w:t>Республики</w:t>
      </w:r>
      <w:r w:rsidRPr="00C40E61">
        <w:rPr>
          <w:sz w:val="28"/>
        </w:rPr>
        <w:tab/>
        <w:t>Казахстан</w:t>
      </w:r>
      <w:r w:rsidRPr="00C40E61">
        <w:rPr>
          <w:sz w:val="28"/>
        </w:rPr>
        <w:tab/>
        <w:t>«О</w:t>
      </w:r>
      <w:r w:rsidRPr="00C40E61">
        <w:rPr>
          <w:sz w:val="28"/>
        </w:rPr>
        <w:tab/>
        <w:t>введении</w:t>
      </w:r>
      <w:r w:rsidRPr="00C40E61">
        <w:rPr>
          <w:sz w:val="28"/>
        </w:rPr>
        <w:tab/>
        <w:t>национальной</w:t>
      </w:r>
      <w:r w:rsidRPr="00C40E61">
        <w:rPr>
          <w:sz w:val="28"/>
        </w:rPr>
        <w:tab/>
        <w:t>валюты Республики Казахстан» от 12 ноября 1993г. // https://online.zakon.kz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 xml:space="preserve">Закон Республики Казахстан «О Национальном Банке Республики Казахстан». от 30 марта 1995 № 2155 (с </w:t>
      </w:r>
      <w:proofErr w:type="spellStart"/>
      <w:proofErr w:type="gramStart"/>
      <w:r w:rsidRPr="00C40E61">
        <w:rPr>
          <w:sz w:val="28"/>
        </w:rPr>
        <w:t>доп.и</w:t>
      </w:r>
      <w:proofErr w:type="spellEnd"/>
      <w:proofErr w:type="gramEnd"/>
      <w:r w:rsidRPr="00C40E61">
        <w:rPr>
          <w:sz w:val="28"/>
        </w:rPr>
        <w:t xml:space="preserve"> изм. 03.03.2023г.) // https://online.zakon.kz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 xml:space="preserve">Закон Республики Казахстан «О банках и банковской деятельности в Республики Казахстан» от 31августа 1995. № 2444 (с </w:t>
      </w:r>
      <w:proofErr w:type="spellStart"/>
      <w:proofErr w:type="gramStart"/>
      <w:r w:rsidRPr="00C40E61">
        <w:rPr>
          <w:sz w:val="28"/>
        </w:rPr>
        <w:t>доп.и</w:t>
      </w:r>
      <w:proofErr w:type="spellEnd"/>
      <w:proofErr w:type="gramEnd"/>
      <w:r w:rsidRPr="00C40E61">
        <w:rPr>
          <w:sz w:val="28"/>
        </w:rPr>
        <w:t xml:space="preserve"> изм. 03.03.2023г.). // https://online.zakon.kz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>Закон Республики   Казахстан   от   4   июля   2003   года   №   474-II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 xml:space="preserve">«О государственном регулировании, контроле и надзоре финансового рынка и финансовых организаций» (с </w:t>
      </w:r>
      <w:proofErr w:type="spellStart"/>
      <w:proofErr w:type="gramStart"/>
      <w:r w:rsidRPr="00C40E61">
        <w:rPr>
          <w:sz w:val="28"/>
        </w:rPr>
        <w:t>доп.и</w:t>
      </w:r>
      <w:proofErr w:type="spellEnd"/>
      <w:proofErr w:type="gramEnd"/>
      <w:r w:rsidRPr="00C40E61">
        <w:rPr>
          <w:sz w:val="28"/>
        </w:rPr>
        <w:t xml:space="preserve"> изм. по состоянию на 12.09.2022 г.)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Закон РК от 24 мая 2021 года № 43-VII «О внесении изменений и дополнений в некоторые законодательные акты РК по вопросам регулирования банковской, микрофинансовой и коллекторской деятельности в РК», (с изм. и доп. по состоянию на 03.03.2023 г.) // https://online.zakon.kz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6.</w:t>
      </w:r>
      <w:r w:rsidRPr="00C40E61">
        <w:rPr>
          <w:sz w:val="28"/>
        </w:rPr>
        <w:tab/>
        <w:t>Концепция развития Open API и Open Banking в Республике Казахстан на 2023–2025 годы // https://www.nationalbank.kz/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7.</w:t>
      </w:r>
      <w:r w:rsidRPr="00C40E61">
        <w:rPr>
          <w:sz w:val="28"/>
        </w:rPr>
        <w:tab/>
        <w:t xml:space="preserve">Бюро национальной статистики. Информационный бюллетень. Проект </w:t>
      </w:r>
      <w:proofErr w:type="spellStart"/>
      <w:r w:rsidRPr="00C40E61">
        <w:rPr>
          <w:sz w:val="28"/>
        </w:rPr>
        <w:t>Kazstat</w:t>
      </w:r>
      <w:proofErr w:type="spellEnd"/>
      <w:r w:rsidRPr="00C40E61">
        <w:rPr>
          <w:sz w:val="28"/>
        </w:rPr>
        <w:t xml:space="preserve"> // https://new.stat.gov.kz/ru/. 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8.</w:t>
      </w:r>
      <w:r w:rsidRPr="00C40E61">
        <w:rPr>
          <w:sz w:val="28"/>
        </w:rPr>
        <w:tab/>
        <w:t>Концепции</w:t>
      </w:r>
      <w:r w:rsidRPr="00C40E61">
        <w:rPr>
          <w:sz w:val="28"/>
        </w:rPr>
        <w:tab/>
        <w:t>развития</w:t>
      </w:r>
      <w:r w:rsidRPr="00C40E61">
        <w:rPr>
          <w:sz w:val="28"/>
        </w:rPr>
        <w:tab/>
        <w:t>Open</w:t>
      </w:r>
      <w:r w:rsidRPr="00C40E61">
        <w:rPr>
          <w:sz w:val="28"/>
        </w:rPr>
        <w:tab/>
        <w:t>API</w:t>
      </w:r>
      <w:r w:rsidRPr="00C40E61">
        <w:rPr>
          <w:sz w:val="28"/>
        </w:rPr>
        <w:tab/>
        <w:t>и</w:t>
      </w:r>
      <w:r w:rsidRPr="00C40E61">
        <w:rPr>
          <w:sz w:val="28"/>
        </w:rPr>
        <w:tab/>
        <w:t>Open</w:t>
      </w:r>
      <w:r w:rsidRPr="00C40E61">
        <w:rPr>
          <w:sz w:val="28"/>
        </w:rPr>
        <w:tab/>
        <w:t>Banking// https://www.nationalbank.kz/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9.</w:t>
      </w:r>
      <w:r w:rsidRPr="00C40E61">
        <w:rPr>
          <w:sz w:val="28"/>
        </w:rPr>
        <w:tab/>
        <w:t>Исследования</w:t>
      </w:r>
      <w:r w:rsidRPr="00C40E61">
        <w:rPr>
          <w:sz w:val="28"/>
        </w:rPr>
        <w:tab/>
        <w:t>Международного</w:t>
      </w:r>
      <w:r w:rsidRPr="00C40E61">
        <w:rPr>
          <w:sz w:val="28"/>
        </w:rPr>
        <w:tab/>
        <w:t>финансового</w:t>
      </w:r>
      <w:r w:rsidRPr="00C40E61">
        <w:rPr>
          <w:sz w:val="28"/>
        </w:rPr>
        <w:tab/>
      </w:r>
      <w:proofErr w:type="gramStart"/>
      <w:r w:rsidRPr="00C40E61">
        <w:rPr>
          <w:sz w:val="28"/>
        </w:rPr>
        <w:t>центра</w:t>
      </w:r>
      <w:r>
        <w:rPr>
          <w:sz w:val="28"/>
        </w:rPr>
        <w:t xml:space="preserve">  </w:t>
      </w:r>
      <w:r w:rsidRPr="00C40E61">
        <w:rPr>
          <w:sz w:val="28"/>
        </w:rPr>
        <w:t>«</w:t>
      </w:r>
      <w:proofErr w:type="gramEnd"/>
      <w:r w:rsidRPr="00C40E61">
        <w:rPr>
          <w:sz w:val="28"/>
        </w:rPr>
        <w:t>Астана»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//https://aifc.kz/ru/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  <w:lang w:val="en-US"/>
        </w:rPr>
      </w:pPr>
      <w:r w:rsidRPr="00C40E61">
        <w:rPr>
          <w:sz w:val="28"/>
          <w:lang w:val="en-US"/>
        </w:rPr>
        <w:t>10.</w:t>
      </w:r>
      <w:r w:rsidRPr="00C40E61">
        <w:rPr>
          <w:sz w:val="28"/>
          <w:lang w:val="en-US"/>
        </w:rPr>
        <w:tab/>
      </w:r>
      <w:r w:rsidRPr="00C40E61">
        <w:rPr>
          <w:sz w:val="28"/>
        </w:rPr>
        <w:t>Краткий</w:t>
      </w:r>
      <w:r w:rsidRPr="00C40E61">
        <w:rPr>
          <w:sz w:val="28"/>
          <w:lang w:val="en-US"/>
        </w:rPr>
        <w:tab/>
      </w:r>
      <w:r w:rsidRPr="00C40E61">
        <w:rPr>
          <w:sz w:val="28"/>
        </w:rPr>
        <w:t>отчет</w:t>
      </w:r>
      <w:r w:rsidRPr="00C40E61">
        <w:rPr>
          <w:sz w:val="28"/>
          <w:lang w:val="en-US"/>
        </w:rPr>
        <w:tab/>
        <w:t>Mobile</w:t>
      </w:r>
      <w:r w:rsidRPr="00C40E61">
        <w:rPr>
          <w:sz w:val="28"/>
          <w:lang w:val="en-US"/>
        </w:rPr>
        <w:tab/>
        <w:t>banking</w:t>
      </w:r>
      <w:r w:rsidRPr="00C40E61">
        <w:rPr>
          <w:sz w:val="28"/>
          <w:lang w:val="en-US"/>
        </w:rPr>
        <w:tab/>
        <w:t>rank</w:t>
      </w:r>
      <w:r w:rsidRPr="00C40E61">
        <w:rPr>
          <w:sz w:val="28"/>
          <w:lang w:val="en-US"/>
        </w:rPr>
        <w:tab/>
      </w:r>
      <w:r w:rsidRPr="00C40E61">
        <w:rPr>
          <w:sz w:val="28"/>
        </w:rPr>
        <w:t>Казахстан</w:t>
      </w:r>
      <w:r w:rsidRPr="00C40E61">
        <w:rPr>
          <w:sz w:val="28"/>
          <w:lang w:val="en-US"/>
        </w:rPr>
        <w:tab/>
        <w:t>2022</w:t>
      </w:r>
      <w:r w:rsidRPr="00C40E61">
        <w:rPr>
          <w:sz w:val="28"/>
          <w:lang w:val="en-US"/>
        </w:rPr>
        <w:tab/>
        <w:t>// https://markswebb.ru/report/mobile-banking-rank-kz-2022/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  <w:lang w:val="en-US"/>
        </w:rPr>
      </w:pP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Интернет-ресурсы: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1.</w:t>
      </w:r>
      <w:r w:rsidRPr="00C40E61">
        <w:rPr>
          <w:sz w:val="28"/>
        </w:rPr>
        <w:tab/>
        <w:t>Официальный сайт НБРК // http://www.nationalbank.kz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2.</w:t>
      </w:r>
      <w:r w:rsidRPr="00C40E61">
        <w:rPr>
          <w:sz w:val="28"/>
        </w:rPr>
        <w:tab/>
        <w:t>Официальный</w:t>
      </w:r>
      <w:r w:rsidRPr="00C40E61">
        <w:rPr>
          <w:sz w:val="28"/>
        </w:rPr>
        <w:tab/>
        <w:t>сайт</w:t>
      </w:r>
      <w:r w:rsidRPr="00C40E61">
        <w:rPr>
          <w:sz w:val="28"/>
        </w:rPr>
        <w:tab/>
        <w:t>Агентства</w:t>
      </w:r>
      <w:r w:rsidRPr="00C40E61">
        <w:rPr>
          <w:sz w:val="28"/>
        </w:rPr>
        <w:tab/>
        <w:t>РК</w:t>
      </w:r>
      <w:r w:rsidRPr="00C40E61">
        <w:rPr>
          <w:sz w:val="28"/>
        </w:rPr>
        <w:tab/>
        <w:t>по</w:t>
      </w:r>
      <w:r w:rsidRPr="00C40E61">
        <w:rPr>
          <w:sz w:val="28"/>
        </w:rPr>
        <w:tab/>
        <w:t>регулированию</w:t>
      </w:r>
      <w:r w:rsidRPr="00C40E61">
        <w:rPr>
          <w:sz w:val="28"/>
        </w:rPr>
        <w:tab/>
        <w:t>и</w:t>
      </w:r>
      <w:r w:rsidRPr="00C40E61">
        <w:rPr>
          <w:sz w:val="28"/>
        </w:rPr>
        <w:tab/>
        <w:t>развитию финансового рынка // https://www.gov.kz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3.</w:t>
      </w:r>
      <w:r w:rsidRPr="00C40E61">
        <w:rPr>
          <w:sz w:val="28"/>
        </w:rPr>
        <w:tab/>
        <w:t>Официальный</w:t>
      </w:r>
      <w:r w:rsidRPr="00C40E61">
        <w:rPr>
          <w:sz w:val="28"/>
        </w:rPr>
        <w:tab/>
        <w:t>сайт</w:t>
      </w:r>
      <w:r w:rsidRPr="00C40E61">
        <w:rPr>
          <w:sz w:val="28"/>
        </w:rPr>
        <w:tab/>
        <w:t>Казахстанской</w:t>
      </w:r>
      <w:r w:rsidRPr="00C40E61">
        <w:rPr>
          <w:sz w:val="28"/>
        </w:rPr>
        <w:tab/>
        <w:t>фондовой</w:t>
      </w:r>
      <w:r w:rsidRPr="00C40E61">
        <w:rPr>
          <w:sz w:val="28"/>
        </w:rPr>
        <w:tab/>
        <w:t>биржи</w:t>
      </w:r>
      <w:r w:rsidRPr="00C40E61">
        <w:rPr>
          <w:sz w:val="28"/>
        </w:rPr>
        <w:tab/>
        <w:t>KASE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//http://www.kase.kz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4.</w:t>
      </w:r>
      <w:r w:rsidRPr="00C40E61">
        <w:rPr>
          <w:sz w:val="28"/>
        </w:rPr>
        <w:tab/>
        <w:t xml:space="preserve">Аналитические </w:t>
      </w:r>
      <w:proofErr w:type="spellStart"/>
      <w:r w:rsidRPr="00C40E61">
        <w:rPr>
          <w:sz w:val="28"/>
        </w:rPr>
        <w:t>дэшборды</w:t>
      </w:r>
      <w:proofErr w:type="spellEnd"/>
      <w:r w:rsidRPr="00C40E61">
        <w:rPr>
          <w:sz w:val="28"/>
        </w:rPr>
        <w:t xml:space="preserve"> // Ranking.kz</w:t>
      </w:r>
    </w:p>
    <w:p w:rsidR="00C40E61" w:rsidRPr="00C40E61" w:rsidRDefault="00C40E61" w:rsidP="00C40E61">
      <w:pPr>
        <w:tabs>
          <w:tab w:val="left" w:pos="810"/>
        </w:tabs>
        <w:spacing w:before="2"/>
        <w:rPr>
          <w:sz w:val="28"/>
        </w:rPr>
      </w:pPr>
      <w:r w:rsidRPr="00C40E61">
        <w:rPr>
          <w:sz w:val="28"/>
        </w:rPr>
        <w:t>5.</w:t>
      </w:r>
      <w:r w:rsidRPr="00C40E61">
        <w:rPr>
          <w:sz w:val="28"/>
        </w:rPr>
        <w:tab/>
        <w:t>Аналитический портал // https://kapital.kz/finance</w:t>
      </w:r>
    </w:p>
    <w:p w:rsidR="00500084" w:rsidRPr="00C40E61" w:rsidRDefault="00500084" w:rsidP="00C40E61">
      <w:pPr>
        <w:tabs>
          <w:tab w:val="left" w:pos="810"/>
        </w:tabs>
        <w:spacing w:before="2"/>
        <w:rPr>
          <w:sz w:val="28"/>
        </w:rPr>
      </w:pPr>
    </w:p>
    <w:sectPr w:rsidR="00500084" w:rsidRPr="00C40E61" w:rsidSect="0029023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063"/>
    <w:multiLevelType w:val="hybridMultilevel"/>
    <w:tmpl w:val="2362D786"/>
    <w:lvl w:ilvl="0" w:tplc="CE1E110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94AEA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D3B2CA5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7FF082C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9FBC99E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AC26AD4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D0968E1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64A5A8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A3BCCCB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B52B49"/>
    <w:multiLevelType w:val="hybridMultilevel"/>
    <w:tmpl w:val="AD5AF1FE"/>
    <w:lvl w:ilvl="0" w:tplc="3168E5CE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A42FF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B24EF45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8CA1C7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54E70F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4ECA34A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30D01BA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4C4E7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8C5C4C4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EC467F"/>
    <w:multiLevelType w:val="hybridMultilevel"/>
    <w:tmpl w:val="7E528E2C"/>
    <w:lvl w:ilvl="0" w:tplc="D6FE770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8EB6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427AD2A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4000B526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08A86BD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7C7C436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FE9EA14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C3817F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79CF32E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6B25DD5"/>
    <w:multiLevelType w:val="hybridMultilevel"/>
    <w:tmpl w:val="1996E6BA"/>
    <w:lvl w:ilvl="0" w:tplc="0046C388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6751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13C37D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49403D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00CB6C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F4E762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30F6B8A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648BB1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14D2071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F9D102D"/>
    <w:multiLevelType w:val="hybridMultilevel"/>
    <w:tmpl w:val="64DA6F02"/>
    <w:lvl w:ilvl="0" w:tplc="2F28684E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36EE1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64A8036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6461B9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6032B6B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C1A102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F5A2E0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946C99A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FB0F6B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0866D5F"/>
    <w:multiLevelType w:val="hybridMultilevel"/>
    <w:tmpl w:val="55B8F79E"/>
    <w:lvl w:ilvl="0" w:tplc="F3C8DD3C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CED87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FFE6D2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FEE2CF7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E558E6B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7EE478C8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0E48B4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E22FEE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BDF2957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3216D1A"/>
    <w:multiLevelType w:val="hybridMultilevel"/>
    <w:tmpl w:val="7C5402D6"/>
    <w:lvl w:ilvl="0" w:tplc="316AF9DC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4B8F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C4A99A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3C32B2F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B7FE040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268C573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8940AD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3C475F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8E8364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5275850"/>
    <w:multiLevelType w:val="hybridMultilevel"/>
    <w:tmpl w:val="7FA0AB10"/>
    <w:lvl w:ilvl="0" w:tplc="2E9C617A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F0D9A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668091A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3E8C66C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A7DE58A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46E6532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3A4E3C2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1F6273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8B8394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6A61335"/>
    <w:multiLevelType w:val="hybridMultilevel"/>
    <w:tmpl w:val="265A9CCE"/>
    <w:lvl w:ilvl="0" w:tplc="F78C80DE">
      <w:start w:val="1"/>
      <w:numFmt w:val="decimal"/>
      <w:lvlText w:val="%1."/>
      <w:lvlJc w:val="left"/>
      <w:pPr>
        <w:ind w:left="822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884F9B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EC45ED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09E05516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BE6A9DC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4F6CCC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858CE8B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2F66C4E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B42EF6E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7665E2C"/>
    <w:multiLevelType w:val="hybridMultilevel"/>
    <w:tmpl w:val="08E24A40"/>
    <w:lvl w:ilvl="0" w:tplc="DD28F1CA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8E224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B4D03BA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76C9DB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847C20E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0064AC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6D4CB3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C0005C1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B2C184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DEA3CBA"/>
    <w:multiLevelType w:val="hybridMultilevel"/>
    <w:tmpl w:val="DEFACD2A"/>
    <w:lvl w:ilvl="0" w:tplc="5A3E8D50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E8BC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1C87A5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04E0518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F8056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68A22D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15C6BF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548E39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CB4CDE9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31E6E70"/>
    <w:multiLevelType w:val="hybridMultilevel"/>
    <w:tmpl w:val="F6443966"/>
    <w:lvl w:ilvl="0" w:tplc="90B2819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216A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204C818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03CCEDBE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2A8683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9DDCAFB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7FCF0B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CBE0EE2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BE765CB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D4F6276"/>
    <w:multiLevelType w:val="hybridMultilevel"/>
    <w:tmpl w:val="45DA0A0E"/>
    <w:lvl w:ilvl="0" w:tplc="0FCA3544">
      <w:start w:val="1"/>
      <w:numFmt w:val="decimal"/>
      <w:lvlText w:val="%1."/>
      <w:lvlJc w:val="left"/>
      <w:pPr>
        <w:ind w:left="822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B58633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D4184A2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0D0E4A9E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2740171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18CDB8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00E978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9FBEA9C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12646A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62E06724"/>
    <w:multiLevelType w:val="hybridMultilevel"/>
    <w:tmpl w:val="2638838C"/>
    <w:lvl w:ilvl="0" w:tplc="06925686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42D2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AB2280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100A5C6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12B04C0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1560769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19A28C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57453B0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F4EA3C6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3324353"/>
    <w:multiLevelType w:val="hybridMultilevel"/>
    <w:tmpl w:val="FF3AF306"/>
    <w:lvl w:ilvl="0" w:tplc="F1FE4BCA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29DB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DE864D9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392450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DE96C14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2322248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F9CD96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2848973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30ECAF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37C5511"/>
    <w:multiLevelType w:val="hybridMultilevel"/>
    <w:tmpl w:val="6DDC26D2"/>
    <w:lvl w:ilvl="0" w:tplc="95ECF8A4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A8977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468E67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1B9E011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E2AA71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9ADC729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BB4870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6378743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1914841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8EA3807"/>
    <w:multiLevelType w:val="hybridMultilevel"/>
    <w:tmpl w:val="4E384802"/>
    <w:lvl w:ilvl="0" w:tplc="08C2771A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A3C9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7DEA113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9421A3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0958D2B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BB26399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8C23F7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41EFAC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6F88D6E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98C6315"/>
    <w:multiLevelType w:val="hybridMultilevel"/>
    <w:tmpl w:val="F438B09C"/>
    <w:lvl w:ilvl="0" w:tplc="F1A83C0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FC410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82C91C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3B268A1C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B3E247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D30068F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1FB2472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1914857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00A227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B9C159F"/>
    <w:multiLevelType w:val="hybridMultilevel"/>
    <w:tmpl w:val="6016908E"/>
    <w:lvl w:ilvl="0" w:tplc="1138FF06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C843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3B87EB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2228A8C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4E4E843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85D4A16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3CC4969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966031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1BCCC6A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 w16cid:durableId="900406838">
    <w:abstractNumId w:val="1"/>
  </w:num>
  <w:num w:numId="2" w16cid:durableId="1271357385">
    <w:abstractNumId w:val="8"/>
  </w:num>
  <w:num w:numId="3" w16cid:durableId="2031756162">
    <w:abstractNumId w:val="12"/>
  </w:num>
  <w:num w:numId="4" w16cid:durableId="1172181772">
    <w:abstractNumId w:val="4"/>
  </w:num>
  <w:num w:numId="5" w16cid:durableId="164171038">
    <w:abstractNumId w:val="18"/>
  </w:num>
  <w:num w:numId="6" w16cid:durableId="1634360175">
    <w:abstractNumId w:val="5"/>
  </w:num>
  <w:num w:numId="7" w16cid:durableId="1823884134">
    <w:abstractNumId w:val="14"/>
  </w:num>
  <w:num w:numId="8" w16cid:durableId="975915327">
    <w:abstractNumId w:val="6"/>
  </w:num>
  <w:num w:numId="9" w16cid:durableId="1351688975">
    <w:abstractNumId w:val="2"/>
  </w:num>
  <w:num w:numId="10" w16cid:durableId="281349722">
    <w:abstractNumId w:val="10"/>
  </w:num>
  <w:num w:numId="11" w16cid:durableId="478378028">
    <w:abstractNumId w:val="17"/>
  </w:num>
  <w:num w:numId="12" w16cid:durableId="350306579">
    <w:abstractNumId w:val="7"/>
  </w:num>
  <w:num w:numId="13" w16cid:durableId="96298108">
    <w:abstractNumId w:val="3"/>
  </w:num>
  <w:num w:numId="14" w16cid:durableId="1465545442">
    <w:abstractNumId w:val="11"/>
  </w:num>
  <w:num w:numId="15" w16cid:durableId="421417797">
    <w:abstractNumId w:val="15"/>
  </w:num>
  <w:num w:numId="16" w16cid:durableId="1548175763">
    <w:abstractNumId w:val="16"/>
  </w:num>
  <w:num w:numId="17" w16cid:durableId="1268003993">
    <w:abstractNumId w:val="0"/>
  </w:num>
  <w:num w:numId="18" w16cid:durableId="969748003">
    <w:abstractNumId w:val="9"/>
  </w:num>
  <w:num w:numId="19" w16cid:durableId="317392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84"/>
    <w:rsid w:val="002123CA"/>
    <w:rsid w:val="00290230"/>
    <w:rsid w:val="00500084"/>
    <w:rsid w:val="00935CAC"/>
    <w:rsid w:val="00C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9F18"/>
  <w15:docId w15:val="{CB2E1381-1F8B-4ACB-8266-17F286A7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Академия Бизнеса</vt:lpstr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Академия Бизнеса</dc:title>
  <dc:creator>Serega</dc:creator>
  <cp:lastModifiedBy>Саян Онгаров</cp:lastModifiedBy>
  <cp:revision>2</cp:revision>
  <dcterms:created xsi:type="dcterms:W3CDTF">2024-01-06T08:22:00Z</dcterms:created>
  <dcterms:modified xsi:type="dcterms:W3CDTF">2024-01-06T08:22:00Z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2024-01-06T00:00:00Z</vt:filetime>
  </property>
</Properties>
</file>